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5C2C4" w14:textId="77777777" w:rsidR="0083582E" w:rsidRDefault="0083582E" w:rsidP="00C1533E">
      <w:pPr>
        <w:rPr>
          <w:rFonts w:ascii="PT Sans" w:eastAsia="Times New Roman" w:hAnsi="PT Sans" w:cs="Times New Roman"/>
          <w:b/>
          <w:color w:val="767676"/>
          <w:sz w:val="28"/>
          <w:szCs w:val="28"/>
        </w:rPr>
      </w:pPr>
    </w:p>
    <w:p w14:paraId="14ED5930" w14:textId="5297CF3B" w:rsidR="0083582E" w:rsidRPr="0083582E" w:rsidRDefault="0083582E" w:rsidP="0083582E">
      <w:pPr>
        <w:pStyle w:val="NormalWeb"/>
        <w:numPr>
          <w:ilvl w:val="0"/>
          <w:numId w:val="1"/>
        </w:numPr>
        <w:jc w:val="center"/>
        <w:rPr>
          <w:b/>
          <w:bCs/>
          <w:sz w:val="28"/>
          <w:szCs w:val="28"/>
        </w:rPr>
      </w:pPr>
      <w:r w:rsidRPr="0083582E">
        <w:rPr>
          <w:b/>
          <w:bCs/>
          <w:sz w:val="28"/>
          <w:szCs w:val="28"/>
        </w:rPr>
        <w:t>BOĞAZİÇİ FİLM FESTİVALİ</w:t>
      </w:r>
    </w:p>
    <w:p w14:paraId="772273EB" w14:textId="0BBAB639" w:rsidR="0083582E" w:rsidRDefault="0083582E" w:rsidP="0083582E">
      <w:pPr>
        <w:pStyle w:val="NormalWeb"/>
        <w:ind w:left="360"/>
        <w:jc w:val="center"/>
        <w:rPr>
          <w:b/>
          <w:bCs/>
          <w:sz w:val="28"/>
          <w:szCs w:val="28"/>
        </w:rPr>
      </w:pPr>
      <w:r w:rsidRPr="0083582E">
        <w:rPr>
          <w:b/>
          <w:bCs/>
          <w:sz w:val="28"/>
          <w:szCs w:val="28"/>
        </w:rPr>
        <w:t>ULUSAL UZUN METRAJ FİLM YARIŞMASI KATILIM KOŞULLARI</w:t>
      </w:r>
    </w:p>
    <w:p w14:paraId="1EF5C51D" w14:textId="77777777" w:rsidR="0083582E" w:rsidRPr="0083582E" w:rsidRDefault="0083582E" w:rsidP="0083582E">
      <w:pPr>
        <w:pStyle w:val="NormalWeb"/>
        <w:ind w:left="360"/>
        <w:jc w:val="center"/>
        <w:rPr>
          <w:b/>
          <w:bCs/>
          <w:sz w:val="28"/>
          <w:szCs w:val="28"/>
        </w:rPr>
      </w:pPr>
    </w:p>
    <w:p w14:paraId="6A2FBF21" w14:textId="77777777" w:rsidR="0083582E" w:rsidRPr="0083582E" w:rsidRDefault="0083582E" w:rsidP="0083582E">
      <w:pPr>
        <w:pStyle w:val="NormalWeb"/>
        <w:rPr>
          <w:b/>
          <w:bCs/>
        </w:rPr>
      </w:pPr>
      <w:r w:rsidRPr="0083582E">
        <w:rPr>
          <w:b/>
          <w:bCs/>
        </w:rPr>
        <w:t xml:space="preserve">A) AMAÇ </w:t>
      </w:r>
    </w:p>
    <w:p w14:paraId="7FC5FB7F" w14:textId="0C32963F" w:rsidR="0083582E" w:rsidRDefault="0083582E" w:rsidP="0083582E">
      <w:pPr>
        <w:pStyle w:val="NormalWeb"/>
      </w:pPr>
      <w:r>
        <w:t>Boğaziçi Kültür Sanat Vakfı tarafından gerçekleştirilecek olan Boğaziçi Film Festivali ile; Türkiye’de ve dünyada sinema filmlerinin gelişmesine katkı sağlanması, genç yapımcı ve yönetmenlerin yeni filmler üretmesine maddi ve manevi destekler oluşturulması, ülke sinemamızın bir kimliğe kavuşması fikrinin gündemde tutularak gerekli faaliyetlerin yapılması, ülke sinemasının yurt içinde ve yurt dışında tanıtılması amaçlanmaktadır.</w:t>
      </w:r>
    </w:p>
    <w:p w14:paraId="6124667E" w14:textId="77777777" w:rsidR="0083582E" w:rsidRPr="0083582E" w:rsidRDefault="0083582E" w:rsidP="0083582E">
      <w:pPr>
        <w:pStyle w:val="NormalWeb"/>
        <w:rPr>
          <w:b/>
          <w:bCs/>
        </w:rPr>
      </w:pPr>
      <w:r w:rsidRPr="0083582E">
        <w:rPr>
          <w:b/>
          <w:bCs/>
        </w:rPr>
        <w:t xml:space="preserve">B) YARIŞMA TARİHLERİ </w:t>
      </w:r>
    </w:p>
    <w:p w14:paraId="694E4460" w14:textId="22CB024F" w:rsidR="0083582E" w:rsidRDefault="0083582E" w:rsidP="0083582E">
      <w:pPr>
        <w:pStyle w:val="NormalWeb"/>
      </w:pPr>
      <w:r>
        <w:t>13. Boğaziçi Film Festivali 7 – 14 Kasım 2025 tarihleri arasında İstanbul’da düzenlenecektir. Yarışmaya son başvuru tarihi: 1 Ekim 2025</w:t>
      </w:r>
    </w:p>
    <w:p w14:paraId="7AA1FFD9" w14:textId="38E414ED" w:rsidR="0083582E" w:rsidRDefault="0083582E" w:rsidP="0083582E">
      <w:pPr>
        <w:pStyle w:val="NormalWeb"/>
      </w:pPr>
      <w:r>
        <w:t>Yarışmaya 1 Ocak 202</w:t>
      </w:r>
      <w:r w:rsidR="00F53B73">
        <w:t>4</w:t>
      </w:r>
      <w:r>
        <w:t xml:space="preserve"> tarihinden sonra tamamlanmış filmler başvurabilir.</w:t>
      </w:r>
    </w:p>
    <w:p w14:paraId="2805BA10" w14:textId="77777777" w:rsidR="0083582E" w:rsidRPr="0083582E" w:rsidRDefault="0083582E" w:rsidP="0083582E">
      <w:pPr>
        <w:pStyle w:val="NormalWeb"/>
        <w:rPr>
          <w:b/>
          <w:bCs/>
        </w:rPr>
      </w:pPr>
      <w:r w:rsidRPr="0083582E">
        <w:rPr>
          <w:b/>
          <w:bCs/>
        </w:rPr>
        <w:t xml:space="preserve">C) KATILIM KOŞULLARI </w:t>
      </w:r>
    </w:p>
    <w:p w14:paraId="1CFAE673" w14:textId="77777777" w:rsidR="0083582E" w:rsidRDefault="0083582E" w:rsidP="0083582E">
      <w:pPr>
        <w:pStyle w:val="NormalWeb"/>
      </w:pPr>
      <w:r>
        <w:t xml:space="preserve">• Yarışmaya kurmaca, animasyon ve deneysel dallarındaki Türkiye yapımı uzun metraj filmler katılabilir. Yarışmaya katılan filmler tek kategoride (Ulusal Uzun Metraj Film Yarışması) değerlendirilir ve ödüllendirilir. </w:t>
      </w:r>
    </w:p>
    <w:p w14:paraId="000B97F5" w14:textId="77777777" w:rsidR="0083582E" w:rsidRDefault="0083582E" w:rsidP="0083582E">
      <w:pPr>
        <w:pStyle w:val="NormalWeb"/>
      </w:pPr>
      <w:r>
        <w:t xml:space="preserve">• Yarışmaya katılacak olan filmlerin süresi minimum 70 dakika olmalıdır. Festival yönetimi gerekli gördüğü taktirde bu konuda esnek davranabilir. </w:t>
      </w:r>
    </w:p>
    <w:p w14:paraId="1326C891" w14:textId="77777777" w:rsidR="0083582E" w:rsidRDefault="0083582E" w:rsidP="0083582E">
      <w:pPr>
        <w:pStyle w:val="NormalWeb"/>
      </w:pPr>
      <w:r>
        <w:t xml:space="preserve">• Yarışmacılar birden fazla eserle başvuru yapabilir </w:t>
      </w:r>
    </w:p>
    <w:p w14:paraId="763D2540" w14:textId="77777777" w:rsidR="0083582E" w:rsidRDefault="0083582E" w:rsidP="0083582E">
      <w:pPr>
        <w:pStyle w:val="NormalWeb"/>
      </w:pPr>
      <w:r>
        <w:t xml:space="preserve">• Ulusal ya da uluslararası yarışmalara katılmış ya da bu yarışmalardan ödül almış olmak yarışmaya katılıma engel değildir. </w:t>
      </w:r>
    </w:p>
    <w:p w14:paraId="76AF4E9E" w14:textId="51E917A6" w:rsidR="0083582E" w:rsidRDefault="0083582E" w:rsidP="0083582E">
      <w:pPr>
        <w:pStyle w:val="NormalWeb"/>
      </w:pPr>
      <w:r>
        <w:t xml:space="preserve">• Yarışmaya başvuracak olan filmlerin, festivalin başlangıç tarihinden (7 Kasım 2025) 1 (bir) ay öncesine kadar İstanbul sınırları içerisinde herhangi bir halka açık gösteriminin yapılmamış olması gerekmektedir. </w:t>
      </w:r>
    </w:p>
    <w:p w14:paraId="5E1C3E93" w14:textId="77777777" w:rsidR="0083582E" w:rsidRDefault="0083582E" w:rsidP="0083582E">
      <w:pPr>
        <w:pStyle w:val="NormalWeb"/>
      </w:pPr>
      <w:r>
        <w:t xml:space="preserve">• Yarışma için başvuruları, ilgili filmin yasal haklarını elinde bulunduran yapımcı yapmak zorundadır. </w:t>
      </w:r>
    </w:p>
    <w:p w14:paraId="36E08262" w14:textId="5DF6BF78" w:rsidR="0083582E" w:rsidRDefault="0083582E" w:rsidP="0083582E">
      <w:pPr>
        <w:pStyle w:val="NormalWeb"/>
      </w:pPr>
      <w:r>
        <w:t xml:space="preserve">• Daha önce ulusal TV kanallarında gösterilmiş, dijital kanallar, Pay TV, IP TV, </w:t>
      </w:r>
      <w:proofErr w:type="spellStart"/>
      <w:r>
        <w:t>VoD</w:t>
      </w:r>
      <w:proofErr w:type="spellEnd"/>
      <w:r>
        <w:t xml:space="preserve"> gibi ortamlarda yayınlanmış ya da yayınlanmakta olan, DVD/</w:t>
      </w:r>
      <w:proofErr w:type="spellStart"/>
      <w:r>
        <w:t>BluRay</w:t>
      </w:r>
      <w:proofErr w:type="spellEnd"/>
      <w:r>
        <w:t xml:space="preserve"> baskıları çıkmış olan filmler yarışmaya katılamazlar. </w:t>
      </w:r>
    </w:p>
    <w:p w14:paraId="3D9E6AB9" w14:textId="3E68004E" w:rsidR="0083582E" w:rsidRDefault="0083582E" w:rsidP="0083582E">
      <w:pPr>
        <w:pStyle w:val="NormalWeb"/>
      </w:pPr>
      <w:r>
        <w:lastRenderedPageBreak/>
        <w:t xml:space="preserve">• Eser sahiplerinin festivalin internet sitesindeki www.bogazicifilmfestivali.com online başvuru formunu eksiksiz olarak doldurması gerekmektedir. </w:t>
      </w:r>
    </w:p>
    <w:p w14:paraId="6780FEB7" w14:textId="77777777" w:rsidR="0083582E" w:rsidRDefault="0083582E" w:rsidP="0083582E">
      <w:pPr>
        <w:pStyle w:val="NormalWeb"/>
      </w:pPr>
      <w:r>
        <w:t xml:space="preserve">• Başvuru formu üzerinde istenen belge ve dokümanları eksiksiz bir şekilde tamamlamamış filmlerin başvuruları kabul edilmez. </w:t>
      </w:r>
    </w:p>
    <w:p w14:paraId="4AF82BFF" w14:textId="017102B1" w:rsidR="0083582E" w:rsidRDefault="0083582E" w:rsidP="0083582E">
      <w:pPr>
        <w:pStyle w:val="NormalWeb"/>
      </w:pPr>
      <w:r>
        <w:t xml:space="preserve">• Festival yönetimi, filmden 3 dakikalık bir bölümü, tanıtım amaçlı olmak koşuluyla kullanım hakkına sahiptir. </w:t>
      </w:r>
    </w:p>
    <w:p w14:paraId="7A00DFA1" w14:textId="0E90256B" w:rsidR="0083582E" w:rsidRDefault="0083582E" w:rsidP="0083582E">
      <w:pPr>
        <w:pStyle w:val="NormalWeb"/>
      </w:pPr>
      <w:r>
        <w:t xml:space="preserve">• Yarışmaya seçilen filmlerin ilanından sonra eser sahipleri filmlerini festivalden çekemezler. Başvuru yapan her eser sahibi bu maddeyi kabul etmiş sayılır. </w:t>
      </w:r>
    </w:p>
    <w:p w14:paraId="7D0060F8" w14:textId="12950581" w:rsidR="0083582E" w:rsidRDefault="0083582E" w:rsidP="0083582E">
      <w:pPr>
        <w:pStyle w:val="NormalWeb"/>
      </w:pPr>
      <w:r>
        <w:t xml:space="preserve">• Festival Yönetimi tarafından değerlendirilerek yarışmaya hak kazanan filmler, festivalin resmi internet sitesinden ve medya aracılığıyla duyurulur. Yarışmaya seçilemeyen filmlerin sahiplerine herhangi bir iletişim yoluyla bilgi verilmeyecektir. </w:t>
      </w:r>
    </w:p>
    <w:p w14:paraId="2E53D6D2" w14:textId="61650F14" w:rsidR="0083582E" w:rsidRDefault="0083582E" w:rsidP="0083582E">
      <w:pPr>
        <w:pStyle w:val="NormalWeb"/>
      </w:pPr>
      <w:r>
        <w:t xml:space="preserve">• Yarışmaya kabul edilen filmlerin yaratıcı ekibinden 3 temsilci festivale davet edilecektir. Festivale katılım tarihleri festival yönetimi tarafından bildirilecektir. </w:t>
      </w:r>
    </w:p>
    <w:p w14:paraId="50B698E2" w14:textId="018033E7" w:rsidR="0083582E" w:rsidRDefault="0083582E" w:rsidP="0083582E">
      <w:pPr>
        <w:pStyle w:val="NormalWeb"/>
      </w:pPr>
      <w:r>
        <w:t xml:space="preserve">• Filmler ana jüriye ve izleyicilere festival yönetiminin uygun göreceği salonlarda ve programa göre sunulur. Jüri filmleri izleyicilerle birlikte izleyebileceği gibi özel bir gösterim salonunda da izleyebilir. Gösterimler sırasında festival yönetimine ya da salon görevlisine, salon, seans ya da program değişikliği talebinde bulunulamaz. </w:t>
      </w:r>
    </w:p>
    <w:p w14:paraId="33E11408" w14:textId="5D98F9DE" w:rsidR="0083582E" w:rsidRDefault="0083582E" w:rsidP="0083582E">
      <w:pPr>
        <w:pStyle w:val="NormalWeb"/>
      </w:pPr>
      <w:r>
        <w:t>• Daha önce Boğaziçi Film Festivali’ne başvurmuş veya katılmış olan filmler yarışmalı bölüme katılamazlar.</w:t>
      </w:r>
    </w:p>
    <w:p w14:paraId="7F226B24" w14:textId="77777777" w:rsidR="0083582E" w:rsidRDefault="0083582E" w:rsidP="0083582E">
      <w:pPr>
        <w:pStyle w:val="NormalWeb"/>
      </w:pPr>
      <w:r>
        <w:t xml:space="preserve">Ön elemeyi geçerek yarışmaya katılmaya hak kazanan film sahipleri, isimlerinin açıklanmasından sonra 7 gün içerisinde; </w:t>
      </w:r>
    </w:p>
    <w:p w14:paraId="3E169551" w14:textId="77777777" w:rsidR="0083582E" w:rsidRDefault="0083582E" w:rsidP="0083582E">
      <w:pPr>
        <w:pStyle w:val="NormalWeb"/>
      </w:pPr>
      <w:r>
        <w:t xml:space="preserve">• Filmin İngilizce altyazılı DCP kopyasını </w:t>
      </w:r>
    </w:p>
    <w:p w14:paraId="3F440A93" w14:textId="77777777" w:rsidR="0083582E" w:rsidRDefault="0083582E" w:rsidP="0083582E">
      <w:pPr>
        <w:pStyle w:val="NormalWeb"/>
      </w:pPr>
      <w:r>
        <w:t xml:space="preserve">• Film Türkçe dışında bir dilde çekilmiş ise Türkçe ve İngilizce altyazılı DCP kopyasını </w:t>
      </w:r>
    </w:p>
    <w:p w14:paraId="00E49F7C" w14:textId="77777777" w:rsidR="0083582E" w:rsidRDefault="0083582E" w:rsidP="0083582E">
      <w:pPr>
        <w:pStyle w:val="NormalWeb"/>
      </w:pPr>
      <w:r>
        <w:t xml:space="preserve">• Filmin, İngilizce Time </w:t>
      </w:r>
      <w:proofErr w:type="spellStart"/>
      <w:r>
        <w:t>Code'lu</w:t>
      </w:r>
      <w:proofErr w:type="spellEnd"/>
      <w:r>
        <w:t xml:space="preserve"> diyalog listesini </w:t>
      </w:r>
    </w:p>
    <w:p w14:paraId="392E788D" w14:textId="77777777" w:rsidR="0083582E" w:rsidRDefault="0083582E" w:rsidP="0083582E">
      <w:pPr>
        <w:pStyle w:val="NormalWeb"/>
      </w:pPr>
      <w:r>
        <w:t xml:space="preserve">• Tanıtım amaçlı kullanılmak üzere filme ait fragman ve tanıtım videolarını </w:t>
      </w:r>
    </w:p>
    <w:p w14:paraId="5CCA3578" w14:textId="5DC712F0" w:rsidR="0083582E" w:rsidRDefault="0083582E" w:rsidP="0083582E">
      <w:pPr>
        <w:pStyle w:val="NormalWeb"/>
      </w:pPr>
      <w:r>
        <w:t xml:space="preserve">• Filmin 5 adet basılı afişi </w:t>
      </w:r>
      <w:proofErr w:type="gramStart"/>
      <w:r>
        <w:t>ile birlikte</w:t>
      </w:r>
      <w:proofErr w:type="gramEnd"/>
      <w:r>
        <w:t xml:space="preserve"> yüksek çözünürlükte dijital ortamda örneğini, festival ofisine ulaştırmakla yükümlüdür.</w:t>
      </w:r>
    </w:p>
    <w:p w14:paraId="3BBDF581" w14:textId="77777777" w:rsidR="0083582E" w:rsidRDefault="0083582E" w:rsidP="0083582E">
      <w:pPr>
        <w:pStyle w:val="NormalWeb"/>
      </w:pPr>
      <w:r>
        <w:t xml:space="preserve">• Festivale başvuran filmlerin kopyaları, Boğaziçi Kültür Sanat Vakfı’nın arşivinde saklanacak ve gerektiğinde akademik düzeyde araştırma yapanların hizmetine filmin yasal hak sahibine danışarak sunulacaktır. </w:t>
      </w:r>
    </w:p>
    <w:p w14:paraId="54723022" w14:textId="46D385B9" w:rsidR="0083582E" w:rsidRDefault="0083582E" w:rsidP="0083582E">
      <w:pPr>
        <w:pStyle w:val="NormalWeb"/>
      </w:pPr>
      <w:r>
        <w:t>• Festival yönetimi yönetmelik konusunda her türlü değişikliği önceden haber vermeksizin yapma hakkını saklı tutar.</w:t>
      </w:r>
    </w:p>
    <w:p w14:paraId="1181B783" w14:textId="77777777" w:rsidR="0083582E" w:rsidRPr="0083582E" w:rsidRDefault="0083582E" w:rsidP="0083582E">
      <w:pPr>
        <w:pStyle w:val="NormalWeb"/>
        <w:rPr>
          <w:b/>
          <w:bCs/>
        </w:rPr>
      </w:pPr>
      <w:r w:rsidRPr="0083582E">
        <w:rPr>
          <w:b/>
          <w:bCs/>
        </w:rPr>
        <w:t xml:space="preserve">D) JÜRİ VE DEĞERLENDİRME </w:t>
      </w:r>
    </w:p>
    <w:p w14:paraId="5159AB93" w14:textId="77777777" w:rsidR="0083582E" w:rsidRDefault="0083582E" w:rsidP="0083582E">
      <w:pPr>
        <w:pStyle w:val="NormalWeb"/>
      </w:pPr>
      <w:r>
        <w:lastRenderedPageBreak/>
        <w:t xml:space="preserve">Jürilerin belirlenmesi festival yönetiminin takdirindedir. Festival yönetimi jüri üyelerini, sinema yazarlarından, akademisyenlerden, sinema sektöründen, sanatın diğer alanlarından, film festivallerinin yöneticilerinden, kültür sanat başta olmak üzere, sinema konusunda yetkin olduğuna inandığı gazeteciler arasından seçebilir. </w:t>
      </w:r>
    </w:p>
    <w:p w14:paraId="4ECD99AA" w14:textId="77777777" w:rsidR="0083582E" w:rsidRDefault="0083582E" w:rsidP="0083582E">
      <w:pPr>
        <w:pStyle w:val="NormalWeb"/>
      </w:pPr>
      <w:r>
        <w:t xml:space="preserve">• Jüri Başkanı festival yönetim kurulu tarafından belirlenir. </w:t>
      </w:r>
    </w:p>
    <w:p w14:paraId="7A8A32D1" w14:textId="77777777" w:rsidR="0083582E" w:rsidRDefault="0083582E" w:rsidP="0083582E">
      <w:pPr>
        <w:pStyle w:val="NormalWeb"/>
      </w:pPr>
      <w:r>
        <w:t xml:space="preserve">• Ana Jüri en az 5 (beş) en çok 7 (yedi) üyeden oluşur. </w:t>
      </w:r>
    </w:p>
    <w:p w14:paraId="19D9CEB4" w14:textId="77777777" w:rsidR="0083582E" w:rsidRDefault="0083582E" w:rsidP="0083582E">
      <w:pPr>
        <w:pStyle w:val="NormalWeb"/>
      </w:pPr>
      <w:r>
        <w:t xml:space="preserve">• Jürilerin isimleri festival basın toplantısında ve festivale ait mecralarda ilan edilir. </w:t>
      </w:r>
    </w:p>
    <w:p w14:paraId="29015BC2" w14:textId="77777777" w:rsidR="0083582E" w:rsidRDefault="0083582E" w:rsidP="0083582E">
      <w:pPr>
        <w:pStyle w:val="NormalWeb"/>
      </w:pPr>
      <w:r>
        <w:t xml:space="preserve">• Festival yönetimi, yönetmelik işleyişine yardımcı olmak üzere, oy hakkı bulunmayan bir gözlemciyi jüri toplantılarında görevlendirebilir. </w:t>
      </w:r>
    </w:p>
    <w:p w14:paraId="49140A2D" w14:textId="77777777" w:rsidR="0083582E" w:rsidRDefault="0083582E" w:rsidP="0083582E">
      <w:pPr>
        <w:pStyle w:val="NormalWeb"/>
      </w:pPr>
      <w:r>
        <w:t xml:space="preserve">• Festivalin Ulusal Uzun Metraj Film Yarışmalarının değerlendirilmesini "Ulusal Uzun Metraj Film Yarışma Jürisi" yapar. Jüri, En İyi Ulusal Uzun Metraj Film, En İyi İlk Film, En İyi Yönetmen, En İyi Kadın Oyuncu, En İyi Erkek Oyuncu, En İyi Senaryo, En İyi Görüntü Yönetmeni ve En İyi Kurgu" ödüllerini tüm filmleri izleyerek ve değerlendirerek belirler. </w:t>
      </w:r>
    </w:p>
    <w:p w14:paraId="7C16B2A6" w14:textId="77777777" w:rsidR="0083582E" w:rsidRDefault="0083582E" w:rsidP="0083582E">
      <w:pPr>
        <w:pStyle w:val="NormalWeb"/>
      </w:pPr>
      <w:r>
        <w:t xml:space="preserve">• Jüri yarışmaya kabul edilen filmler arasından En İyi Film Ödülü’nü sadece bir filme verir. Jüri festival resmi ödül listesinde yer almayan herhangi bir dalda ‘ek’ ödül veremez ve tüm kategorilerde ödül vermek zorundadır. </w:t>
      </w:r>
    </w:p>
    <w:p w14:paraId="1410D265" w14:textId="77777777" w:rsidR="0083582E" w:rsidRDefault="0083582E" w:rsidP="0083582E">
      <w:pPr>
        <w:pStyle w:val="NormalWeb"/>
      </w:pPr>
      <w:r>
        <w:t xml:space="preserve">• Jüri üyeleri tüm filmleri izlemekle ve jüri toplantılarında bulunmakla yükümlüdür. Filmleri festival yönetiminin belirleyeceği tarihlerde ve salonlarda toplu olarak izler. </w:t>
      </w:r>
    </w:p>
    <w:p w14:paraId="6F8F0AA9" w14:textId="77777777" w:rsidR="0083582E" w:rsidRDefault="0083582E" w:rsidP="0083582E">
      <w:pPr>
        <w:pStyle w:val="NormalWeb"/>
      </w:pPr>
      <w:r>
        <w:t xml:space="preserve">• Jüri üyeleri filmlere ilişkin görüşlerini ve ödül alan filmleri jüri değerlendirme toplantısı haricinde, hiçbir koşulda ve hiçbir şahısla paylaşamaz. </w:t>
      </w:r>
    </w:p>
    <w:p w14:paraId="3BAD65A3" w14:textId="64641BE5" w:rsidR="0083582E" w:rsidRDefault="0083582E" w:rsidP="0083582E">
      <w:pPr>
        <w:pStyle w:val="NormalWeb"/>
      </w:pPr>
      <w:r>
        <w:t>• Jüri kararları, jüri toplantısı sonunda tüm üyelerin imzasının bulunduğu tutanağın festival yönetimine teslim edilmesi ile resmileşir.</w:t>
      </w:r>
    </w:p>
    <w:p w14:paraId="1C0AE443" w14:textId="77777777" w:rsidR="0083582E" w:rsidRPr="0083582E" w:rsidRDefault="0083582E" w:rsidP="0083582E">
      <w:pPr>
        <w:pStyle w:val="NormalWeb"/>
        <w:rPr>
          <w:b/>
          <w:bCs/>
        </w:rPr>
      </w:pPr>
      <w:r w:rsidRPr="0083582E">
        <w:rPr>
          <w:b/>
          <w:bCs/>
        </w:rPr>
        <w:t xml:space="preserve">E) ÖZEL MADDELER </w:t>
      </w:r>
    </w:p>
    <w:p w14:paraId="7E12E872" w14:textId="77777777" w:rsidR="0083582E" w:rsidRDefault="0083582E" w:rsidP="0083582E">
      <w:pPr>
        <w:pStyle w:val="NormalWeb"/>
      </w:pPr>
      <w:r>
        <w:t xml:space="preserve">• Akçeli ödül kazanan filmlerin ödül ödemeleri 30 Nisan 2026 tarihine kadar Boğaziçi Kültür Sanat Vakfı tarafından ödenir. </w:t>
      </w:r>
    </w:p>
    <w:p w14:paraId="77951974" w14:textId="77777777" w:rsidR="0083582E" w:rsidRDefault="0083582E" w:rsidP="0083582E">
      <w:pPr>
        <w:pStyle w:val="NormalWeb"/>
      </w:pPr>
      <w:r>
        <w:t xml:space="preserve">• Ulusal Uzun Metraj Film Yarışmasında finale kalan filmlerin hak sahiplerine gösterim ücretleri, 30 Nisan 2026 tarihine kadar Boğaziçi Kültür Sanat Vakfı tarafından ödenir. </w:t>
      </w:r>
    </w:p>
    <w:p w14:paraId="1557E69A" w14:textId="77777777" w:rsidR="0083582E" w:rsidRDefault="0083582E" w:rsidP="0083582E">
      <w:pPr>
        <w:pStyle w:val="NormalWeb"/>
      </w:pPr>
      <w:r>
        <w:t xml:space="preserve">• Festivalde akçeli ödül alan filmlerin sahiplerine ayrıca gösterim ücreti ödenmez. </w:t>
      </w:r>
    </w:p>
    <w:p w14:paraId="00A2F1AE" w14:textId="77777777" w:rsidR="0083582E" w:rsidRDefault="0083582E" w:rsidP="0083582E">
      <w:pPr>
        <w:pStyle w:val="NormalWeb"/>
      </w:pPr>
      <w:r>
        <w:t xml:space="preserve">• En İyi Ulusal Uzun Metraj Film ödülü filmin mali haklarını elinde bulunduran, yapımcının banka hesabına yatırılır. Filmin birden fazla ortak yapımcısı var ise, festivale başvuruyu yapan yapım şirketi dikkate alınır. </w:t>
      </w:r>
    </w:p>
    <w:p w14:paraId="56ED1C8C" w14:textId="77777777" w:rsidR="0083582E" w:rsidRDefault="0083582E" w:rsidP="0083582E">
      <w:pPr>
        <w:pStyle w:val="NormalWeb"/>
      </w:pPr>
      <w:r>
        <w:t xml:space="preserve">• 7338 sayılı Veraset ve İntikal Vergisi Kanunu gereğince ödül kazanan yarışmacıların alacağı ödül tutarlarından ilgili kanun maddesinde belirtilen oran tutarında kesinti yapılarak vergi dairesine ödenecektir. </w:t>
      </w:r>
    </w:p>
    <w:p w14:paraId="0620FD87" w14:textId="061E63F3" w:rsidR="0083582E" w:rsidRDefault="0083582E" w:rsidP="0083582E">
      <w:pPr>
        <w:pStyle w:val="NormalWeb"/>
      </w:pPr>
      <w:r>
        <w:lastRenderedPageBreak/>
        <w:t>• Ödül kazanan filmlerin yaratıcı ekibi ödül törenine katılmakla yükümlüdür. Mazeret bildirmeden ödül törenine katılmayanlara ödül kazanmış dahi olsalar akçeli ödülleri verilmez.</w:t>
      </w:r>
    </w:p>
    <w:p w14:paraId="3AAAD951" w14:textId="77777777" w:rsidR="0083582E" w:rsidRPr="0083582E" w:rsidRDefault="0083582E" w:rsidP="0083582E">
      <w:pPr>
        <w:pStyle w:val="NormalWeb"/>
        <w:rPr>
          <w:b/>
          <w:bCs/>
        </w:rPr>
      </w:pPr>
      <w:r w:rsidRPr="0083582E">
        <w:rPr>
          <w:b/>
          <w:bCs/>
        </w:rPr>
        <w:t>F) ÖDÜLLER</w:t>
      </w:r>
    </w:p>
    <w:p w14:paraId="475FD7E2" w14:textId="77777777" w:rsidR="0083582E" w:rsidRDefault="0083582E" w:rsidP="0083582E">
      <w:pPr>
        <w:pStyle w:val="NormalWeb"/>
        <w:numPr>
          <w:ilvl w:val="0"/>
          <w:numId w:val="2"/>
        </w:numPr>
      </w:pPr>
      <w:r>
        <w:t>En İyi Ulusal Uzun Metraj Film: Altın Yunus Heykeli</w:t>
      </w:r>
    </w:p>
    <w:p w14:paraId="42E9E2AD" w14:textId="77777777" w:rsidR="0083582E" w:rsidRDefault="0083582E" w:rsidP="0083582E">
      <w:pPr>
        <w:pStyle w:val="NormalWeb"/>
        <w:numPr>
          <w:ilvl w:val="0"/>
          <w:numId w:val="2"/>
        </w:numPr>
      </w:pPr>
      <w:r>
        <w:t>En İyi İlk Film: Altın Yunus Heykeli</w:t>
      </w:r>
    </w:p>
    <w:p w14:paraId="21A9DE11" w14:textId="77777777" w:rsidR="0083582E" w:rsidRDefault="0083582E" w:rsidP="0083582E">
      <w:pPr>
        <w:pStyle w:val="NormalWeb"/>
        <w:numPr>
          <w:ilvl w:val="0"/>
          <w:numId w:val="2"/>
        </w:numPr>
      </w:pPr>
      <w:r>
        <w:t>En İyi Yönetmen: Altın Yunus Heykeli</w:t>
      </w:r>
    </w:p>
    <w:p w14:paraId="0CB8F624" w14:textId="77777777" w:rsidR="0083582E" w:rsidRDefault="0083582E" w:rsidP="0083582E">
      <w:pPr>
        <w:pStyle w:val="NormalWeb"/>
        <w:numPr>
          <w:ilvl w:val="0"/>
          <w:numId w:val="2"/>
        </w:numPr>
      </w:pPr>
      <w:r>
        <w:t>En İyi Erkek Oyuncu: Altın Yunus Heykeli</w:t>
      </w:r>
    </w:p>
    <w:p w14:paraId="2EC76CE4" w14:textId="77777777" w:rsidR="0083582E" w:rsidRDefault="0083582E" w:rsidP="0083582E">
      <w:pPr>
        <w:pStyle w:val="NormalWeb"/>
        <w:numPr>
          <w:ilvl w:val="0"/>
          <w:numId w:val="2"/>
        </w:numPr>
      </w:pPr>
      <w:r>
        <w:t>En İyi Kadın Oyuncu: Altın Yunus Heykeli</w:t>
      </w:r>
    </w:p>
    <w:p w14:paraId="33A927F1" w14:textId="77777777" w:rsidR="0083582E" w:rsidRDefault="0083582E" w:rsidP="0083582E">
      <w:pPr>
        <w:pStyle w:val="NormalWeb"/>
        <w:numPr>
          <w:ilvl w:val="0"/>
          <w:numId w:val="2"/>
        </w:numPr>
      </w:pPr>
      <w:r>
        <w:t>En İyi Senaryo: Altın Yunus Heykeli</w:t>
      </w:r>
    </w:p>
    <w:p w14:paraId="7B6E1C78" w14:textId="77777777" w:rsidR="0083582E" w:rsidRDefault="0083582E" w:rsidP="0083582E">
      <w:pPr>
        <w:pStyle w:val="NormalWeb"/>
        <w:numPr>
          <w:ilvl w:val="0"/>
          <w:numId w:val="2"/>
        </w:numPr>
      </w:pPr>
      <w:r>
        <w:t>En İyi Görüntü Yönetmeni: Altın Yunus Heykeli</w:t>
      </w:r>
    </w:p>
    <w:p w14:paraId="4A471237" w14:textId="77777777" w:rsidR="0083582E" w:rsidRDefault="0083582E" w:rsidP="0083582E">
      <w:pPr>
        <w:pStyle w:val="NormalWeb"/>
        <w:numPr>
          <w:ilvl w:val="0"/>
          <w:numId w:val="2"/>
        </w:numPr>
      </w:pPr>
      <w:r>
        <w:t>En İyi Kurgu: Altın Yunus Heykeli</w:t>
      </w:r>
    </w:p>
    <w:p w14:paraId="2392B41B" w14:textId="77777777" w:rsidR="0083582E" w:rsidRDefault="0083582E" w:rsidP="0083582E">
      <w:pPr>
        <w:pStyle w:val="NormalWeb"/>
      </w:pPr>
      <w:r>
        <w:t>(Not: Ödül tutarları daha sonra açıklanacaktır.)</w:t>
      </w:r>
    </w:p>
    <w:p w14:paraId="68600CD2" w14:textId="77777777" w:rsidR="0083582E" w:rsidRDefault="0083582E" w:rsidP="00C1533E">
      <w:pPr>
        <w:rPr>
          <w:rFonts w:ascii="PT Sans" w:eastAsia="Times New Roman" w:hAnsi="PT Sans" w:cs="Times New Roman"/>
          <w:b/>
          <w:color w:val="767676"/>
          <w:sz w:val="28"/>
          <w:szCs w:val="28"/>
        </w:rPr>
      </w:pPr>
    </w:p>
    <w:sectPr w:rsidR="0083582E" w:rsidSect="00814E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T Sans">
    <w:altName w:val="Arial"/>
    <w:panose1 w:val="020B0503020203020204"/>
    <w:charset w:val="A2"/>
    <w:family w:val="swiss"/>
    <w:pitch w:val="variable"/>
    <w:sig w:usb0="A00002EF" w:usb1="5000204B"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85477"/>
    <w:multiLevelType w:val="multilevel"/>
    <w:tmpl w:val="21BC9E1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CC193A"/>
    <w:multiLevelType w:val="multilevel"/>
    <w:tmpl w:val="D934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4332140">
    <w:abstractNumId w:val="0"/>
  </w:num>
  <w:num w:numId="2" w16cid:durableId="2060392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33E"/>
    <w:rsid w:val="00032C76"/>
    <w:rsid w:val="000F41D1"/>
    <w:rsid w:val="0010679B"/>
    <w:rsid w:val="001549B1"/>
    <w:rsid w:val="001C1314"/>
    <w:rsid w:val="00223B93"/>
    <w:rsid w:val="00264279"/>
    <w:rsid w:val="002F0AD6"/>
    <w:rsid w:val="003B4DAC"/>
    <w:rsid w:val="003D3746"/>
    <w:rsid w:val="00486078"/>
    <w:rsid w:val="00497834"/>
    <w:rsid w:val="004A46EF"/>
    <w:rsid w:val="004B427C"/>
    <w:rsid w:val="0050323F"/>
    <w:rsid w:val="00545E14"/>
    <w:rsid w:val="005C214F"/>
    <w:rsid w:val="00607BB9"/>
    <w:rsid w:val="00636B68"/>
    <w:rsid w:val="007968AD"/>
    <w:rsid w:val="00814E5A"/>
    <w:rsid w:val="008309BE"/>
    <w:rsid w:val="0083582E"/>
    <w:rsid w:val="0089451E"/>
    <w:rsid w:val="00901499"/>
    <w:rsid w:val="00A50650"/>
    <w:rsid w:val="00B123AD"/>
    <w:rsid w:val="00B25FC6"/>
    <w:rsid w:val="00B47437"/>
    <w:rsid w:val="00BF1636"/>
    <w:rsid w:val="00C1533E"/>
    <w:rsid w:val="00C409E7"/>
    <w:rsid w:val="00C52B19"/>
    <w:rsid w:val="00C64DCA"/>
    <w:rsid w:val="00C66260"/>
    <w:rsid w:val="00DA787D"/>
    <w:rsid w:val="00DD06D2"/>
    <w:rsid w:val="00E63E12"/>
    <w:rsid w:val="00EF3BA6"/>
    <w:rsid w:val="00F15CCC"/>
    <w:rsid w:val="00F53B73"/>
    <w:rsid w:val="00FC7165"/>
    <w:rsid w:val="00FD22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98571"/>
  <w15:docId w15:val="{7B3D44C9-9627-476F-8CB0-7A17EC68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E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6260"/>
    <w:pPr>
      <w:ind w:left="720"/>
      <w:contextualSpacing/>
    </w:pPr>
  </w:style>
  <w:style w:type="paragraph" w:styleId="NormalWeb">
    <w:name w:val="Normal (Web)"/>
    <w:basedOn w:val="Normal"/>
    <w:uiPriority w:val="99"/>
    <w:semiHidden/>
    <w:unhideWhenUsed/>
    <w:rsid w:val="008358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5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1079</Words>
  <Characters>6156</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dc:creator>
  <cp:keywords/>
  <dc:description/>
  <cp:lastModifiedBy>Elif Daskaya</cp:lastModifiedBy>
  <cp:revision>8</cp:revision>
  <dcterms:created xsi:type="dcterms:W3CDTF">2023-10-30T14:56:00Z</dcterms:created>
  <dcterms:modified xsi:type="dcterms:W3CDTF">2025-06-28T05:35:00Z</dcterms:modified>
</cp:coreProperties>
</file>